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566A" w14:textId="28E852DE" w:rsidR="002A1A4D" w:rsidRPr="005A333B" w:rsidRDefault="002A1A4D" w:rsidP="00920CFB">
      <w:pPr>
        <w:spacing w:after="240" w:line="252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A333B"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t>Тезисы по ОГПО ВТС</w:t>
      </w:r>
    </w:p>
    <w:p w14:paraId="00422EAE" w14:textId="1D07B8DA" w:rsidR="00C3761A" w:rsidRPr="005A333B" w:rsidRDefault="005A333B" w:rsidP="0064058B">
      <w:pPr>
        <w:pStyle w:val="a3"/>
        <w:numPr>
          <w:ilvl w:val="0"/>
          <w:numId w:val="9"/>
        </w:numPr>
        <w:tabs>
          <w:tab w:val="left" w:pos="1276"/>
        </w:tabs>
        <w:spacing w:after="120" w:line="252" w:lineRule="auto"/>
        <w:ind w:left="0" w:firstLine="709"/>
        <w:jc w:val="both"/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Относительно тезиса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Рост базовой страховой преми</w:t>
      </w:r>
      <w:r w:rsidR="00383E24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и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по обязательному автострахованию с 7 апреля 2025 года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  <w:r w:rsidR="00C3761A" w:rsidRPr="005A333B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(в регионах тариф вырос вдвое до 78 тыс. тенге, в Астане — втрое до 112 тыс. тенге; владельцы скутеров вместо 7 тыс. тенге платят около 50 тыс. тенге, что особенно затрагивает молодежь и курьеров)</w:t>
      </w:r>
      <w:r w:rsidRPr="005A333B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»</w:t>
      </w:r>
    </w:p>
    <w:p w14:paraId="15B6A7B4" w14:textId="6621FF26" w:rsidR="00C3761A" w:rsidRPr="005A333B" w:rsidRDefault="00C3761A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Базовая страховая премия установлена Законом РК «О страховой деятельности» и с 2007 года остаётся неизменной –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1,9 МРП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что в 2025 году соответствует сумме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7 471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тенге.</w:t>
      </w:r>
    </w:p>
    <w:p w14:paraId="7C2F6B19" w14:textId="30767038" w:rsidR="00C3761A" w:rsidRPr="0064058B" w:rsidRDefault="00C3761A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Система «бонус-малус»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наравне с показателями по территории регистрации, типу и сроку эксплуатации транспортного средства, возрасту и стажу вождения застрахованного</w:t>
      </w:r>
      <w:r w:rsidR="00DD64C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применяется для определения стоимости договора </w:t>
      </w:r>
      <w:r w:rsidR="00DD64C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обязательного </w:t>
      </w:r>
      <w:r w:rsidR="00383E2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авто</w:t>
      </w:r>
      <w:r w:rsidR="00DD64C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страхования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зависимости от</w:t>
      </w:r>
      <w:r w:rsidR="00DD64C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варийности конкретного </w:t>
      </w:r>
      <w:r w:rsidR="00DD64C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застрахованного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водителя</w:t>
      </w:r>
      <w:r w:rsidR="00DD64C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(его убыточности)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D64C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Данные коэффициенты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умножаются на базовую страховую премию и </w:t>
      </w: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определяется окончательная стоимость страхования.</w:t>
      </w:r>
      <w:r w:rsidR="00DD64C0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Это тоже определено на уровне закона.</w:t>
      </w:r>
    </w:p>
    <w:p w14:paraId="387AEDB6" w14:textId="7DA46942" w:rsidR="00AA25A4" w:rsidRDefault="0064058B" w:rsidP="00AA25A4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развитых стран</w:t>
      </w: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ах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таких как США, Германия, Франция, </w:t>
      </w:r>
      <w:r w:rsidR="00CE26D3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Австрия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E26D3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Бельгия </w:t>
      </w:r>
      <w:r w:rsidR="00AA25A4" w:rsidRPr="0064058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система «бонус-малус»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представляет собой дифференцированный подход к расчёту страховых премий в зависимости от страховой истории водителя.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Название системы переводится с латинского как </w:t>
      </w:r>
      <w:r w:rsidR="00AA25A4" w:rsidRPr="0064058B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«хороший </w:t>
      </w:r>
      <w:r w:rsidR="00493F04" w:rsidRPr="0064058B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AA25A4" w:rsidRPr="0064058B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плохой»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отражает её суть</w:t>
      </w:r>
      <w:r w:rsidR="00CE26D3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F0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поощрять водителей с безаварийной историей, снижая им стоимость полиса</w:t>
      </w:r>
      <w:r w:rsidR="00CE26D3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 повыша</w:t>
      </w:r>
      <w:r w:rsidR="00CE26D3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ть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премии для тех, кто регулярно становится виновником ДТП, особенно если причинен вред жизни</w:t>
      </w:r>
      <w:r w:rsidR="00CE26D3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AA25A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здоровью.</w:t>
      </w:r>
    </w:p>
    <w:p w14:paraId="11665DCF" w14:textId="761B250F" w:rsidR="00AA25A4" w:rsidRPr="0064058B" w:rsidRDefault="00AA25A4" w:rsidP="00AA25A4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Таким образом, система «бонус-малус» </w:t>
      </w:r>
      <w:r w:rsidR="0064058B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является важным инструментом для повышения дисциплины на дорогах и справедливого распределения страховых взносов</w:t>
      </w:r>
      <w:r w:rsid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когда</w:t>
      </w: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каждый платит по уровню своего риска.</w:t>
      </w:r>
    </w:p>
    <w:p w14:paraId="703C5963" w14:textId="12F1719B" w:rsidR="00C3761A" w:rsidRPr="005A333B" w:rsidRDefault="00FB5A37" w:rsidP="00DB3FA5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 7 апреля текущего года н</w:t>
      </w:r>
      <w:r w:rsidR="00C3761A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ачинающи</w:t>
      </w: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водител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и,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впервые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заключающие договор обязательного </w:t>
      </w:r>
      <w:r w:rsidR="00383E2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авто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страхования,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выделены в отдельный 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класс «А»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систем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е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«бонус-малус»</w:t>
      </w:r>
      <w:r w:rsidR="00DB3FA5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(ранее был 3 класс)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.</w:t>
      </w:r>
      <w:r w:rsidR="00DB3FA5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Это начальный класс, поскольку по таким водителям нет страховой статистики и характер их поведения на дороге определить невозможно. Такой подход применяется к водителям любых 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транспортн</w:t>
      </w:r>
      <w:r w:rsidR="00DB3FA5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ых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средств, будь это легковой автомобиль, скутер или мотоцикл.</w:t>
      </w:r>
      <w:r w:rsidR="004C51A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3E2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Подобная система</w:t>
      </w:r>
      <w:r w:rsidR="004C51A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широко распространен</w:t>
      </w:r>
      <w:r w:rsidR="00502E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</w:t>
      </w:r>
      <w:r w:rsidR="004C51A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мировой практике, например, в Германии, 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Италии, </w:t>
      </w:r>
      <w:r w:rsidR="004C51A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Нидерландах, Канаде, Австралии и в других странах. Для водителей, впервые заключающих договор страхования, устанавливаются отдельные тарифы с учетом повышенного риска.</w:t>
      </w:r>
    </w:p>
    <w:p w14:paraId="563E0F98" w14:textId="53A00234" w:rsidR="00C3761A" w:rsidRPr="005A333B" w:rsidRDefault="00421260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По статистик</w:t>
      </w:r>
      <w:r w:rsidR="00502E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убыточность по впервые застрахованным 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превышает 100%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.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Раньше б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езаварийные участники системы традиционно несли часть расходов за неопытных водителей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теперь же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 выделением неопытных водителей в отдельный класс их убыточность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не будет влиять на стоимость страховки безаварийных водителей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что справедливо.</w:t>
      </w:r>
    </w:p>
    <w:p w14:paraId="25E911F6" w14:textId="270E3B36" w:rsidR="00C3761A" w:rsidRPr="005A333B" w:rsidRDefault="004C51AF" w:rsidP="00421260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Спустя</w:t>
      </w:r>
      <w:r w:rsidR="0042126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безаварийного вождения</w:t>
      </w:r>
      <w:r w:rsidR="0042126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водители, 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начавшие с класса «А»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пере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йдут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класс «3», что 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сни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зит для них стоимость</w:t>
      </w:r>
      <w:r w:rsidR="00C3761A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страхования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вдвое.</w:t>
      </w:r>
    </w:p>
    <w:p w14:paraId="0B6A924B" w14:textId="3C8155E3" w:rsidR="00C3761A" w:rsidRPr="005A333B" w:rsidRDefault="00C3761A" w:rsidP="0014745F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Водители с безаварийным стажем </w:t>
      </w:r>
      <w:r w:rsidR="00502E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продолжат 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получать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скидки, что позвол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ит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сни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зить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для них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размер страховой премии.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Например, для владельца легкового транспортного средства, который старше 25 лет и со стажем вождения больше 2 лет, срок эксплуатации транспортного средства которого составляет свыше 7 лет, транспортное средство которого застраховано в городе Алматы</w:t>
      </w:r>
      <w:r w:rsidR="00502E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размер страховой премии по годовому договору 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обязательного автострахования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2025 году составил бы:</w:t>
      </w:r>
    </w:p>
    <w:p w14:paraId="127B097C" w14:textId="16E4C5E5" w:rsidR="00C3761A" w:rsidRPr="005A333B" w:rsidRDefault="00C3761A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для впервые застрахованного (класс А) – </w:t>
      </w:r>
      <w:r w:rsidRPr="00642F2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64 972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тенге;</w:t>
      </w:r>
    </w:p>
    <w:p w14:paraId="1527A368" w14:textId="0F800C12" w:rsidR="00C3761A" w:rsidRPr="005A333B" w:rsidRDefault="00C3761A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для застрахованного по классу 3 – </w:t>
      </w:r>
      <w:r w:rsidRPr="00642F2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36 096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тенге;</w:t>
      </w:r>
    </w:p>
    <w:p w14:paraId="2CB47997" w14:textId="70C8B192" w:rsidR="00C3761A" w:rsidRDefault="00C3761A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для застрахованного по классу 13 – </w:t>
      </w:r>
      <w:r w:rsidRPr="00642F2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18 048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тенге.</w:t>
      </w:r>
    </w:p>
    <w:p w14:paraId="5E511464" w14:textId="656E5B61" w:rsidR="00502E5B" w:rsidRDefault="001C08A6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</w:t>
      </w:r>
      <w:r w:rsidR="00502E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ля</w:t>
      </w:r>
      <w:r w:rsidR="00264AA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мото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транспорта </w:t>
      </w:r>
      <w:r w:rsidRPr="00642F2E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(</w:t>
      </w:r>
      <w:r w:rsidR="00264AAD" w:rsidRPr="00642F2E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классификаци</w:t>
      </w:r>
      <w:r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я</w:t>
      </w:r>
      <w:r w:rsidR="00264AAD" w:rsidRPr="00642F2E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 группы «А»</w:t>
      </w:r>
      <w:r w:rsidRPr="00642F2E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 – мотоциклы, мотороллеры и другие мототранспортные средства)</w:t>
      </w:r>
      <w:r w:rsidR="004B5A42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B5A42" w:rsidRPr="00642F2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зарегистрированного </w:t>
      </w:r>
      <w:r w:rsidR="004B5A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городе Алматы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5A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при вышеуказанных условиях, стоимость обязательного автострахования составит:</w:t>
      </w:r>
    </w:p>
    <w:p w14:paraId="09C46C5D" w14:textId="16DE219F" w:rsidR="004B5A42" w:rsidRDefault="004B5A42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для впервые застрахованного (класс А)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2F2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31 087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тенге;</w:t>
      </w:r>
    </w:p>
    <w:p w14:paraId="498E694C" w14:textId="31BBEE93" w:rsidR="004B5A42" w:rsidRPr="005A333B" w:rsidRDefault="004B5A42" w:rsidP="004B5A42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для застрахованного по классу 3 –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17 271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тенге;</w:t>
      </w:r>
    </w:p>
    <w:p w14:paraId="776A6332" w14:textId="4CD53E6B" w:rsidR="004B5A42" w:rsidRDefault="004B5A42" w:rsidP="004B5A42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для застрахованного по классу 13 –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8 635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тенге.</w:t>
      </w:r>
    </w:p>
    <w:p w14:paraId="0F580DA6" w14:textId="4B591849" w:rsidR="00A46E60" w:rsidRPr="0064058B" w:rsidRDefault="00C3761A" w:rsidP="00C3761A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речь не идет о массовом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рост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стоимости </w:t>
      </w:r>
      <w:r w:rsidR="001474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обязательного автострахования по регионам</w:t>
      </w:r>
      <w:r w:rsidR="00A46E6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Для отдельных категорий водителей стоимость действительно будет дороже: например, для водителей без </w:t>
      </w:r>
      <w:r w:rsidR="00A46E60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опыта вождения, которые впервые заключают договор страхования. </w:t>
      </w:r>
      <w:r w:rsidR="00493F04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</w:t>
      </w:r>
      <w:r w:rsidR="00A46E60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ля безаварийных водителей стоимость страхования </w:t>
      </w:r>
      <w:r w:rsidR="00502E5B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снижается.</w:t>
      </w:r>
    </w:p>
    <w:p w14:paraId="22A96129" w14:textId="01871AB9" w:rsidR="00C3761A" w:rsidRPr="005A333B" w:rsidRDefault="00493F04" w:rsidP="00A35A93">
      <w:pPr>
        <w:tabs>
          <w:tab w:val="left" w:pos="1134"/>
        </w:tabs>
        <w:spacing w:after="240"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Данный</w:t>
      </w:r>
      <w:r w:rsidR="00C3761A" w:rsidRPr="0064058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подход обеспечивает справедливое и дифференцированное ценообразование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ориентированное на реальн</w:t>
      </w:r>
      <w:r w:rsidR="00A46E60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ую статистику</w:t>
      </w:r>
      <w:r w:rsidR="00C3761A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что подтверждается мировой практикой.</w:t>
      </w:r>
    </w:p>
    <w:p w14:paraId="0FD76B8E" w14:textId="526F6149" w:rsidR="007769C7" w:rsidRPr="005A333B" w:rsidRDefault="007769C7" w:rsidP="001B150A">
      <w:pPr>
        <w:tabs>
          <w:tab w:val="left" w:pos="1134"/>
        </w:tabs>
        <w:spacing w:after="120" w:line="252" w:lineRule="auto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b/>
          <w:sz w:val="28"/>
          <w:szCs w:val="28"/>
          <w:shd w:val="clear" w:color="auto" w:fill="FFFFFF"/>
        </w:rPr>
        <w:t>2.</w:t>
      </w:r>
      <w:r w:rsidRPr="005A333B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="005A333B" w:rsidRPr="005A333B">
        <w:rPr>
          <w:rFonts w:ascii="Arial" w:hAnsi="Arial" w:cs="Arial"/>
          <w:sz w:val="28"/>
          <w:szCs w:val="28"/>
          <w:shd w:val="clear" w:color="auto" w:fill="FFFFFF"/>
        </w:rPr>
        <w:t>Относительно тезиса</w:t>
      </w:r>
      <w:r w:rsidR="005A333B" w:rsidRPr="005A333B">
        <w:rPr>
          <w:rFonts w:ascii="Arial" w:hAnsi="Arial" w:cs="Arial"/>
          <w:b/>
          <w:sz w:val="28"/>
          <w:szCs w:val="28"/>
          <w:shd w:val="clear" w:color="auto" w:fill="FFFFFF"/>
        </w:rPr>
        <w:t xml:space="preserve"> «</w:t>
      </w:r>
      <w:r w:rsidR="0013085F" w:rsidRPr="005A333B">
        <w:rPr>
          <w:rFonts w:ascii="Arial" w:hAnsi="Arial" w:cs="Arial"/>
          <w:b/>
          <w:sz w:val="28"/>
          <w:szCs w:val="28"/>
          <w:shd w:val="clear" w:color="auto" w:fill="FFFFFF"/>
        </w:rPr>
        <w:t>Р</w:t>
      </w:r>
      <w:r w:rsidRPr="005A333B">
        <w:rPr>
          <w:rFonts w:ascii="Arial" w:hAnsi="Arial" w:cs="Arial"/>
          <w:b/>
          <w:sz w:val="28"/>
          <w:szCs w:val="28"/>
          <w:shd w:val="clear" w:color="auto" w:fill="FFFFFF"/>
        </w:rPr>
        <w:t>азн</w:t>
      </w:r>
      <w:r w:rsidR="0013085F" w:rsidRPr="005A333B">
        <w:rPr>
          <w:rFonts w:ascii="Arial" w:hAnsi="Arial" w:cs="Arial"/>
          <w:b/>
          <w:sz w:val="28"/>
          <w:szCs w:val="28"/>
          <w:shd w:val="clear" w:color="auto" w:fill="FFFFFF"/>
        </w:rPr>
        <w:t>ый</w:t>
      </w:r>
      <w:r w:rsidRPr="005A333B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подход к казахстанским и иностранным водителям, впервые оформляющим страховку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A333B">
        <w:rPr>
          <w:rFonts w:ascii="Arial" w:hAnsi="Arial" w:cs="Arial"/>
          <w:i/>
          <w:sz w:val="28"/>
          <w:szCs w:val="28"/>
          <w:shd w:val="clear" w:color="auto" w:fill="FFFFFF"/>
        </w:rPr>
        <w:t>(гражданин получает коэффициент 1,8 (класс А) и платит 80 тыс. тенге, а иностранец получает 13-й класс с коэффициентом 0,5)</w:t>
      </w:r>
      <w:r w:rsidR="005A333B" w:rsidRPr="005A333B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14:paraId="5645F316" w14:textId="500576DA" w:rsidR="007769C7" w:rsidRPr="005A333B" w:rsidRDefault="007769C7" w:rsidP="007769C7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Система «бонус-малус» не предусматривает деления страхователей </w:t>
      </w:r>
      <w:r w:rsidRPr="005A333B">
        <w:rPr>
          <w:rFonts w:ascii="Arial" w:hAnsi="Arial" w:cs="Arial"/>
          <w:b/>
          <w:sz w:val="28"/>
          <w:szCs w:val="28"/>
          <w:shd w:val="clear" w:color="auto" w:fill="FFFFFF"/>
        </w:rPr>
        <w:t>по признаку гражданства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, классификация 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lastRenderedPageBreak/>
        <w:t>осуществляется исключительно исходя из условий эксплуатации транспортного средства</w:t>
      </w:r>
      <w:r w:rsidR="00A72BFD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и показателей реальной убыточности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t>. Использование понятий «резидент» или «нерезидент» в данном контексте не применяется.</w:t>
      </w:r>
    </w:p>
    <w:p w14:paraId="548B7E4A" w14:textId="77777777" w:rsidR="007769C7" w:rsidRPr="005A333B" w:rsidRDefault="007769C7" w:rsidP="007769C7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При заключении договора обязательного автострахования страхователям, </w:t>
      </w:r>
      <w:r w:rsidRPr="005A333B">
        <w:rPr>
          <w:rFonts w:ascii="Arial" w:hAnsi="Arial" w:cs="Arial"/>
          <w:b/>
          <w:sz w:val="28"/>
          <w:szCs w:val="28"/>
          <w:shd w:val="clear" w:color="auto" w:fill="FFFFFF"/>
        </w:rPr>
        <w:t>вне зависимости от гражданства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t>, присваивается следующие классы «бонус-малус»:</w:t>
      </w:r>
    </w:p>
    <w:p w14:paraId="0678BAEC" w14:textId="3D85B14D" w:rsidR="007769C7" w:rsidRPr="005A333B" w:rsidRDefault="00517B5F" w:rsidP="007769C7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tab/>
      </w:r>
      <w:r w:rsidR="007769C7" w:rsidRPr="005A333B">
        <w:rPr>
          <w:rFonts w:ascii="Arial" w:hAnsi="Arial" w:cs="Arial"/>
          <w:b/>
          <w:sz w:val="28"/>
          <w:szCs w:val="28"/>
          <w:shd w:val="clear" w:color="auto" w:fill="FFFFFF"/>
        </w:rPr>
        <w:t>класс «А»</w:t>
      </w:r>
      <w:r w:rsidR="007769C7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– при </w:t>
      </w:r>
      <w:r w:rsidR="007769C7" w:rsidRPr="005A333B">
        <w:rPr>
          <w:rFonts w:ascii="Arial" w:hAnsi="Arial" w:cs="Arial"/>
          <w:b/>
          <w:sz w:val="28"/>
          <w:szCs w:val="28"/>
          <w:shd w:val="clear" w:color="auto" w:fill="FFFFFF"/>
        </w:rPr>
        <w:t>первичном</w:t>
      </w:r>
      <w:r w:rsidR="007769C7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заключении договора обязательного автострахования на транспортное средство, зарегистрированное в Казахстане;</w:t>
      </w:r>
    </w:p>
    <w:p w14:paraId="60A7A1A3" w14:textId="70DD365E" w:rsidR="007769C7" w:rsidRPr="005A333B" w:rsidRDefault="00517B5F" w:rsidP="007769C7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tab/>
      </w:r>
      <w:r w:rsidR="007769C7" w:rsidRPr="005A333B">
        <w:rPr>
          <w:rFonts w:ascii="Arial" w:hAnsi="Arial" w:cs="Arial"/>
          <w:b/>
          <w:sz w:val="28"/>
          <w:szCs w:val="28"/>
          <w:shd w:val="clear" w:color="auto" w:fill="FFFFFF"/>
        </w:rPr>
        <w:t>класс «13»</w:t>
      </w:r>
      <w:r w:rsidR="007769C7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– при заключении договора обязательного автострахования по транспортным средствам, </w:t>
      </w:r>
      <w:r w:rsidR="007769C7" w:rsidRPr="005A333B">
        <w:rPr>
          <w:rFonts w:ascii="Arial" w:hAnsi="Arial" w:cs="Arial"/>
          <w:b/>
          <w:sz w:val="28"/>
          <w:szCs w:val="28"/>
          <w:shd w:val="clear" w:color="auto" w:fill="FFFFFF"/>
        </w:rPr>
        <w:t>временно ввезённым</w:t>
      </w:r>
      <w:r w:rsidR="007769C7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на территорию Казахстана.</w:t>
      </w:r>
    </w:p>
    <w:p w14:paraId="19F0C302" w14:textId="77777777" w:rsidR="007769C7" w:rsidRPr="005A333B" w:rsidRDefault="007769C7" w:rsidP="007769C7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Стоимость страхования, </w:t>
      </w:r>
      <w:r w:rsidRPr="005A333B">
        <w:rPr>
          <w:rFonts w:ascii="Arial" w:hAnsi="Arial" w:cs="Arial"/>
          <w:b/>
          <w:sz w:val="28"/>
          <w:szCs w:val="28"/>
          <w:shd w:val="clear" w:color="auto" w:fill="FFFFFF"/>
        </w:rPr>
        <w:t>при прочих равных условиях</w:t>
      </w:r>
      <w:r w:rsidRPr="005A333B">
        <w:rPr>
          <w:rFonts w:ascii="Arial" w:hAnsi="Arial" w:cs="Arial"/>
          <w:sz w:val="28"/>
          <w:szCs w:val="28"/>
          <w:shd w:val="clear" w:color="auto" w:fill="FFFFFF"/>
        </w:rPr>
        <w:t>, для иностранца, если он впервые участвует в системе «бонус-малус», будет соразмерна стоимости страхования для гражданина Казахстана. Также, по временно ввезенному в страну транспорту, вне зависимости от того казахстанец является застрахованным или иностранец, стоимость страховки не меняется.</w:t>
      </w:r>
    </w:p>
    <w:p w14:paraId="6D1D4BB1" w14:textId="5A682D99" w:rsidR="007178B6" w:rsidRPr="005A333B" w:rsidRDefault="00F21248" w:rsidP="00FB5A37">
      <w:pPr>
        <w:tabs>
          <w:tab w:val="left" w:pos="1134"/>
        </w:tabs>
        <w:spacing w:after="240" w:line="252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Для временно ввезенных транспортных средств </w:t>
      </w:r>
      <w:r w:rsidR="003004D6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класс по системе «бонус-малус» установлен </w:t>
      </w:r>
      <w:r w:rsidR="003004D6" w:rsidRPr="005A333B">
        <w:rPr>
          <w:rFonts w:ascii="Arial" w:hAnsi="Arial" w:cs="Arial"/>
          <w:b/>
          <w:sz w:val="28"/>
          <w:szCs w:val="28"/>
          <w:shd w:val="clear" w:color="auto" w:fill="FFFFFF"/>
        </w:rPr>
        <w:t>13</w:t>
      </w:r>
      <w:r w:rsidR="003004D6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(ранее </w:t>
      </w:r>
      <w:r w:rsidR="003004D6" w:rsidRPr="005A333B">
        <w:rPr>
          <w:rFonts w:ascii="Arial" w:hAnsi="Arial" w:cs="Arial"/>
          <w:b/>
          <w:sz w:val="28"/>
          <w:szCs w:val="28"/>
          <w:shd w:val="clear" w:color="auto" w:fill="FFFFFF"/>
        </w:rPr>
        <w:t>3</w:t>
      </w:r>
      <w:r w:rsidR="003004D6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), поскольку убыточность по таким </w:t>
      </w:r>
      <w:r w:rsidR="003F7923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договорам составляет всего </w:t>
      </w:r>
      <w:r w:rsidR="003F7923" w:rsidRPr="005A333B">
        <w:rPr>
          <w:rFonts w:ascii="Arial" w:hAnsi="Arial" w:cs="Arial"/>
          <w:b/>
          <w:sz w:val="28"/>
          <w:szCs w:val="28"/>
          <w:shd w:val="clear" w:color="auto" w:fill="FFFFFF"/>
        </w:rPr>
        <w:t>15%-20%</w:t>
      </w:r>
      <w:r w:rsidR="003F7923" w:rsidRPr="005A333B">
        <w:rPr>
          <w:rFonts w:ascii="Arial" w:hAnsi="Arial" w:cs="Arial"/>
          <w:sz w:val="28"/>
          <w:szCs w:val="28"/>
          <w:shd w:val="clear" w:color="auto" w:fill="FFFFFF"/>
        </w:rPr>
        <w:t>, соответственно, и страховка должна стоить дешевле. Вместе с тем, для водителей, которые заключают страховой договор впервые</w:t>
      </w:r>
      <w:r w:rsidR="00A72BFD" w:rsidRPr="005A333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3F7923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 стоимость </w:t>
      </w:r>
      <w:r w:rsidR="00A72BFD" w:rsidRPr="005A333B">
        <w:rPr>
          <w:rFonts w:ascii="Arial" w:hAnsi="Arial" w:cs="Arial"/>
          <w:sz w:val="28"/>
          <w:szCs w:val="28"/>
          <w:shd w:val="clear" w:color="auto" w:fill="FFFFFF"/>
        </w:rPr>
        <w:t>страховки выше</w:t>
      </w:r>
      <w:r w:rsidR="003F7923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, поскольку </w:t>
      </w:r>
      <w:r w:rsidR="00A72BFD" w:rsidRPr="005A333B">
        <w:rPr>
          <w:rFonts w:ascii="Arial" w:hAnsi="Arial" w:cs="Arial"/>
          <w:sz w:val="28"/>
          <w:szCs w:val="28"/>
          <w:shd w:val="clear" w:color="auto" w:fill="FFFFFF"/>
        </w:rPr>
        <w:t xml:space="preserve">по таким водителям убыточность составляет </w:t>
      </w:r>
      <w:r w:rsidR="00A46E60" w:rsidRPr="005A333B">
        <w:rPr>
          <w:rFonts w:ascii="Arial" w:hAnsi="Arial" w:cs="Arial"/>
          <w:b/>
          <w:sz w:val="28"/>
          <w:szCs w:val="28"/>
          <w:shd w:val="clear" w:color="auto" w:fill="FFFFFF"/>
        </w:rPr>
        <w:t>более 100</w:t>
      </w:r>
      <w:r w:rsidR="00A72BFD" w:rsidRPr="005A333B">
        <w:rPr>
          <w:rFonts w:ascii="Arial" w:hAnsi="Arial" w:cs="Arial"/>
          <w:b/>
          <w:sz w:val="28"/>
          <w:szCs w:val="28"/>
          <w:shd w:val="clear" w:color="auto" w:fill="FFFFFF"/>
        </w:rPr>
        <w:t>%</w:t>
      </w:r>
      <w:r w:rsidR="00A72BFD" w:rsidRPr="005A333B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3F6BE26C" w14:textId="699E1296" w:rsidR="0013085F" w:rsidRPr="005A333B" w:rsidRDefault="0013085F" w:rsidP="001B150A">
      <w:pPr>
        <w:tabs>
          <w:tab w:val="left" w:pos="1134"/>
        </w:tabs>
        <w:spacing w:after="120" w:line="252" w:lineRule="auto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3.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ab/>
      </w:r>
      <w:r w:rsidR="005A333B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Относительно тезиса</w:t>
      </w:r>
      <w:r w:rsidR="005A333B"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Штрафные санкции за аварии за пределами "родного" региона </w:t>
      </w:r>
      <w:r w:rsidRPr="005A333B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(если водитель попал в ДТП в другой области, его "бонус-малус" понижается на целый класс</w:t>
      </w:r>
      <w:r w:rsidR="00C43D9C" w:rsidRPr="005A333B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, что</w:t>
      </w:r>
      <w:r w:rsidRPr="005A333B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 ограничивает право граждан на свободное передвижение)</w:t>
      </w:r>
      <w:r w:rsidR="005A333B" w:rsidRPr="005A333B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»</w:t>
      </w:r>
    </w:p>
    <w:p w14:paraId="5298E72D" w14:textId="084B1B7E" w:rsidR="00C43D9C" w:rsidRPr="005A333B" w:rsidRDefault="0013085F" w:rsidP="0013085F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онижение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класса по системе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«бонус-малус»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если водитель попал в ДТП за пределами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регион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где 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зарегистрирован его автотранспорт,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не нарушает право на свободу передвижения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Граждане, как и прежде, могут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свободно перемещаться по территории Казахстана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851A5CA" w14:textId="77777777" w:rsidR="00D316A9" w:rsidRPr="005A333B" w:rsidRDefault="004C0465" w:rsidP="0013085F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Однако, е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сли </w:t>
      </w:r>
      <w:r w:rsidR="00D316A9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водитель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регистриру</w:t>
      </w:r>
      <w:r w:rsidR="00D316A9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 автотранспорт в регионе с низкой аварийностью, но фактически эксплуатиру</w:t>
      </w:r>
      <w:r w:rsidR="00D316A9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т в 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высокоаварийном</w:t>
      </w:r>
      <w:r w:rsidR="00C43D9C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регионе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то стоимость </w:t>
      </w:r>
      <w:r w:rsidR="00D316A9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его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страхового полиса должна </w:t>
      </w:r>
      <w:r w:rsidR="00D316A9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корректироваться с учетом фактической аварийности. Это справедливо по отношению к другим водителям.</w:t>
      </w:r>
    </w:p>
    <w:p w14:paraId="5316065C" w14:textId="41CC9CD3" w:rsidR="0013085F" w:rsidRPr="005A333B" w:rsidRDefault="00D316A9" w:rsidP="0013085F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Например, машина зарегистрирована в городе Шымкент, где </w:t>
      </w:r>
      <w:r w:rsidR="00A35A93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страховая премия на </w:t>
      </w:r>
      <w:r w:rsidR="0091160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4</w:t>
      </w:r>
      <w:r w:rsidR="00911607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0</w:t>
      </w:r>
      <w:r w:rsidR="00A35A93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% ниже, чем в городе Алматы, н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 фактически 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водитель эксплуатирует </w:t>
      </w:r>
      <w:r w:rsidR="00A35A93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машину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A35A93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городе 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Алматы. Никто не запрещает такому водителю использовать свою машину</w:t>
      </w:r>
      <w:r w:rsidR="002D41C8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городе Алматы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D41C8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несмотря на то, что она 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зарегистрирован</w:t>
      </w:r>
      <w:r w:rsidR="002D41C8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2D41C8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городе </w:t>
      </w:r>
      <w:r w:rsidR="00A72BFD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Шымкент, но </w:t>
      </w:r>
      <w:r w:rsidR="002D41C8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если ДТП с его участием влияет на убыточность по городу Алматы, то и страховка у него должна быть аналогична по стоимости страховки для автотранспорта, зарегистрированного в Алматы.</w:t>
      </w:r>
    </w:p>
    <w:p w14:paraId="0EFECFD7" w14:textId="549BFA98" w:rsidR="0013085F" w:rsidRPr="005A333B" w:rsidRDefault="002D41C8" w:rsidP="009F26BE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Иначе, в</w:t>
      </w:r>
      <w:r w:rsidR="001308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ладельцы транспортных средств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26BE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города Алматы</w:t>
      </w:r>
      <w:r w:rsidR="001308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26BE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будут </w:t>
      </w:r>
      <w:r w:rsidR="001308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переплачива</w:t>
      </w:r>
      <w:r w:rsidR="009F26BE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ть</w:t>
      </w:r>
      <w:r w:rsidR="001308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за риск, созданный теми, кто совершает ДТП в </w:t>
      </w:r>
      <w:r w:rsidR="009F26BE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городе Алматы, </w:t>
      </w:r>
      <w:r w:rsidR="001308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но </w:t>
      </w:r>
      <w:r w:rsidR="009F26BE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зарегистрировали автотранспорт в </w:t>
      </w:r>
      <w:r w:rsidR="001308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другом</w:t>
      </w:r>
      <w:r w:rsidR="009F26BE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регионе</w:t>
      </w:r>
      <w:r w:rsidR="0013085F"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7D28758E" w14:textId="77777777" w:rsidR="0013085F" w:rsidRPr="00E006A9" w:rsidRDefault="0013085F" w:rsidP="0037351B">
      <w:pPr>
        <w:spacing w:after="240"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Важно, что это правило </w:t>
      </w:r>
      <w:r w:rsidRPr="005A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применяется только если регион, где произошло ДТП, более аварийный, чем регион регистрации автомобиля</w:t>
      </w:r>
      <w:r w:rsidRPr="005A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0758041F" w14:textId="202A4AE6" w:rsidR="00F6483D" w:rsidRPr="00EB48A2" w:rsidRDefault="005A333B" w:rsidP="00920CFB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4.</w:t>
      </w:r>
      <w:r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ab/>
      </w: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Относительно тезиса</w:t>
      </w:r>
      <w:r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«Агентством в одностороннем порядке был принят </w:t>
      </w:r>
      <w:r w:rsidR="0037351B"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нормативный правовой акт, без учета мнения общественности и привлечения отрасли»</w:t>
      </w:r>
    </w:p>
    <w:p w14:paraId="6CDC6905" w14:textId="47425B34" w:rsidR="00EE14B2" w:rsidRDefault="00A94F89" w:rsidP="004D21BD">
      <w:pPr>
        <w:pStyle w:val="a3"/>
        <w:spacing w:after="240" w:line="252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Постановлени</w:t>
      </w:r>
      <w:r w:rsidR="0037351B"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EB48A2"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Правления Агентства «О внесении изменений и дополнений в некоторые нормативные правовые акты Республики Казахстан по вопросам совершенствования страховой деятельности</w:t>
      </w:r>
      <w:r w:rsid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EB48A2"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от 27 декабря 2024 года № 87</w:t>
      </w:r>
      <w:r w:rsid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было </w:t>
      </w:r>
      <w:r w:rsidR="00EB48A2"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принято с учетом соблюдения всех </w:t>
      </w:r>
      <w:r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предусмотренны</w:t>
      </w:r>
      <w:r w:rsidR="00EB48A2"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х</w:t>
      </w:r>
      <w:r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законодательством процедур</w:t>
      </w:r>
      <w:r w:rsidR="00EB48A2"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8A2"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Было п</w:t>
      </w: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роведено </w:t>
      </w:r>
      <w:r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публичное обсуждение</w:t>
      </w: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EB48A2"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данного документа </w:t>
      </w: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 интернет-портале открытых НПА, получены соответствующие заключения </w:t>
      </w:r>
      <w:r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антикоррупционной экспертизы</w:t>
      </w: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B48A2"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независимых</w:t>
      </w:r>
      <w:r w:rsid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общественных объединений</w:t>
      </w:r>
      <w:r w:rsidRPr="00A94F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 результатам экспертиз норм, нарушающих права человека, не обнаружено.</w:t>
      </w:r>
      <w:r w:rsid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Проект документа был </w:t>
      </w:r>
      <w:r w:rsidR="00EB48A2" w:rsidRPr="00EB48A2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согласован с участниками страхового рынка</w:t>
      </w:r>
      <w:r w:rsidR="00EB48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заинтересованными государственными органами.</w:t>
      </w:r>
    </w:p>
    <w:p w14:paraId="57B1A917" w14:textId="77777777" w:rsidR="004D21BD" w:rsidRPr="004D21BD" w:rsidRDefault="004D21BD" w:rsidP="004D21BD">
      <w:pPr>
        <w:pStyle w:val="a3"/>
        <w:spacing w:after="240" w:line="252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FCA090B" w14:textId="7B77C50B" w:rsidR="00EE14B2" w:rsidRDefault="00EE14B2" w:rsidP="001B150A">
      <w:pPr>
        <w:pStyle w:val="a3"/>
        <w:numPr>
          <w:ilvl w:val="0"/>
          <w:numId w:val="11"/>
        </w:numPr>
        <w:tabs>
          <w:tab w:val="left" w:pos="1134"/>
        </w:tabs>
        <w:spacing w:after="120" w:line="252" w:lineRule="auto"/>
        <w:ind w:left="0"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642F2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Относительно статистики по обязательному автострахованию</w:t>
      </w:r>
    </w:p>
    <w:p w14:paraId="0CD2102F" w14:textId="6703B5BF" w:rsidR="00EE14B2" w:rsidRPr="001B150A" w:rsidRDefault="001B150A" w:rsidP="00EE14B2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</w:t>
      </w:r>
      <w:r w:rsidR="00EE14B2" w:rsidRPr="00EE14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бязательное автострахование остается одним из наиболее убыточных </w:t>
      </w:r>
      <w:r w:rsidR="00EE14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классов</w:t>
      </w:r>
      <w:r w:rsidR="00EE14B2" w:rsidRPr="00EE14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на рынке. За последние 5 лет объем страховых выплат </w:t>
      </w:r>
      <w:r w:rsidR="00EE14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вырос </w:t>
      </w:r>
      <w:r w:rsidR="00EE14B2" w:rsidRPr="00EE14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E14B2" w:rsidRPr="00642F2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173%</w:t>
      </w:r>
      <w:r w:rsidR="00EE14B2" w:rsidRPr="00EE14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или </w:t>
      </w:r>
      <w:r w:rsidR="00EE14B2" w:rsidRPr="00642F2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50,7 млрд</w:t>
      </w:r>
      <w:r w:rsidR="00EE14B2" w:rsidRPr="00EE14B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тенге, тогда как рост страховых премий </w:t>
      </w:r>
      <w:r w:rsidR="00EE14B2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составил лишь </w:t>
      </w:r>
      <w:r w:rsidR="00EE14B2" w:rsidRPr="001B150A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48%</w:t>
      </w:r>
      <w:r w:rsidR="00EE14B2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или </w:t>
      </w:r>
      <w:r w:rsidR="00EE14B2" w:rsidRPr="001B150A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32,4 млрд</w:t>
      </w:r>
      <w:r w:rsidR="00EE14B2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тенге.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4DF181" w14:textId="7B435368" w:rsidR="00CF6A48" w:rsidRPr="001B150A" w:rsidRDefault="001B150A" w:rsidP="00CF6A48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егодня 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редний показатель убыточности 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по рынку 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превышает </w:t>
      </w:r>
      <w:r w:rsidR="00CF6A48" w:rsidRPr="001B150A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100%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убыточность шести страховых организаций, на долю которых приходится свыше </w:t>
      </w:r>
      <w:r w:rsidR="00CF6A48" w:rsidRPr="001B150A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70%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премий, превышает </w:t>
      </w:r>
      <w:r w:rsidR="00CF6A48" w:rsidRPr="001B150A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90%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а </w:t>
      </w:r>
      <w:r w:rsidR="004D21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ряд</w:t>
      </w:r>
      <w:r w:rsidR="004D21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компаний – даже более </w:t>
      </w:r>
      <w:r w:rsidR="00CF6A48" w:rsidRPr="001B150A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120%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 Страховые организации по данному виду страхования не получают прибыли.</w:t>
      </w:r>
    </w:p>
    <w:p w14:paraId="7B2520CB" w14:textId="55B0B0F8" w:rsidR="0065734B" w:rsidRPr="0065734B" w:rsidRDefault="0065734B" w:rsidP="0065734B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Убыточность напрямую влияет</w:t>
      </w:r>
      <w:r w:rsidRPr="006573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на стоимость страхования.</w:t>
      </w:r>
      <w:r w:rsidRPr="006573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>Рост выплат, в том числе в связи с инфляцией, удорожанием запасных частей и ремонта, объективно ведет к пересмотру тарифов.</w:t>
      </w:r>
      <w:bookmarkStart w:id="0" w:name="_GoBack"/>
      <w:bookmarkEnd w:id="0"/>
    </w:p>
    <w:p w14:paraId="1E2BBECC" w14:textId="644BD6FF" w:rsidR="00CF6A48" w:rsidRPr="001B150A" w:rsidRDefault="001B150A" w:rsidP="00CF6A48">
      <w:pPr>
        <w:tabs>
          <w:tab w:val="left" w:pos="1134"/>
        </w:tabs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Благодаря тому, что в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734B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дин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ой</w:t>
      </w:r>
      <w:r w:rsidR="0065734B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страхов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ой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баз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данных 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собрана страховая статистика 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 всем видам страхования,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сегодня появилась возможность по одному из массовых классов страхования (обязательное автострахование) с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озда</w:t>
      </w:r>
      <w:r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ть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основу для внедрения </w:t>
      </w:r>
      <w:r w:rsidR="00CF6A48" w:rsidRPr="001B150A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индивидуальных тарифов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которые рассчитываются с учетом реального страхового риска каждого конкретного водителя.</w:t>
      </w:r>
      <w:r w:rsidR="0065734B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Аккуратные водители платят меньше, а рисковые – больше. Такой подход соответствует международной практике. 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Это делает систему более устойчивой и ориентированной на профилактику аварийности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стране</w:t>
      </w:r>
      <w:r w:rsidR="00CF6A48" w:rsidRPr="001B1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sectPr w:rsidR="00CF6A48" w:rsidRPr="001B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52C8"/>
    <w:multiLevelType w:val="hybridMultilevel"/>
    <w:tmpl w:val="263AF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97D01"/>
    <w:multiLevelType w:val="hybridMultilevel"/>
    <w:tmpl w:val="C51A167E"/>
    <w:lvl w:ilvl="0" w:tplc="9F6A3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B374E"/>
    <w:multiLevelType w:val="hybridMultilevel"/>
    <w:tmpl w:val="D0D640D2"/>
    <w:lvl w:ilvl="0" w:tplc="98B830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CD3A0C"/>
    <w:multiLevelType w:val="hybridMultilevel"/>
    <w:tmpl w:val="7E5059DC"/>
    <w:lvl w:ilvl="0" w:tplc="31167D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D36CCB"/>
    <w:multiLevelType w:val="hybridMultilevel"/>
    <w:tmpl w:val="C7BC169C"/>
    <w:lvl w:ilvl="0" w:tplc="9F6A39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716AA0"/>
    <w:multiLevelType w:val="hybridMultilevel"/>
    <w:tmpl w:val="0F80141E"/>
    <w:lvl w:ilvl="0" w:tplc="4C5E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BDF"/>
    <w:multiLevelType w:val="hybridMultilevel"/>
    <w:tmpl w:val="2CECB862"/>
    <w:lvl w:ilvl="0" w:tplc="55E00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DF746C"/>
    <w:multiLevelType w:val="hybridMultilevel"/>
    <w:tmpl w:val="7CE2615E"/>
    <w:lvl w:ilvl="0" w:tplc="87E04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F62B3"/>
    <w:multiLevelType w:val="hybridMultilevel"/>
    <w:tmpl w:val="FF9A774E"/>
    <w:lvl w:ilvl="0" w:tplc="50B819B6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6D59AB"/>
    <w:multiLevelType w:val="hybridMultilevel"/>
    <w:tmpl w:val="7E18DC02"/>
    <w:lvl w:ilvl="0" w:tplc="4BA67494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8D7"/>
    <w:multiLevelType w:val="hybridMultilevel"/>
    <w:tmpl w:val="80A6CE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28"/>
    <w:rsid w:val="00000933"/>
    <w:rsid w:val="00001627"/>
    <w:rsid w:val="000048CF"/>
    <w:rsid w:val="00011738"/>
    <w:rsid w:val="00031FC3"/>
    <w:rsid w:val="00050E02"/>
    <w:rsid w:val="00067823"/>
    <w:rsid w:val="0007279F"/>
    <w:rsid w:val="0007428B"/>
    <w:rsid w:val="00086408"/>
    <w:rsid w:val="000A0662"/>
    <w:rsid w:val="000A7BCD"/>
    <w:rsid w:val="000B547B"/>
    <w:rsid w:val="000D3554"/>
    <w:rsid w:val="00107BA5"/>
    <w:rsid w:val="0011141E"/>
    <w:rsid w:val="00111CFE"/>
    <w:rsid w:val="001120EA"/>
    <w:rsid w:val="0012675E"/>
    <w:rsid w:val="0013085F"/>
    <w:rsid w:val="00131AA2"/>
    <w:rsid w:val="001323A2"/>
    <w:rsid w:val="001346DE"/>
    <w:rsid w:val="00135FC9"/>
    <w:rsid w:val="00136FAB"/>
    <w:rsid w:val="001400FC"/>
    <w:rsid w:val="00143316"/>
    <w:rsid w:val="0014745F"/>
    <w:rsid w:val="00147ACA"/>
    <w:rsid w:val="00157B4E"/>
    <w:rsid w:val="00157CA0"/>
    <w:rsid w:val="001667BD"/>
    <w:rsid w:val="00183D82"/>
    <w:rsid w:val="00184A56"/>
    <w:rsid w:val="00186502"/>
    <w:rsid w:val="001A1057"/>
    <w:rsid w:val="001A79CA"/>
    <w:rsid w:val="001B150A"/>
    <w:rsid w:val="001B1AE8"/>
    <w:rsid w:val="001B27FB"/>
    <w:rsid w:val="001B6B06"/>
    <w:rsid w:val="001C08A6"/>
    <w:rsid w:val="001C3859"/>
    <w:rsid w:val="001D4C58"/>
    <w:rsid w:val="001E62C5"/>
    <w:rsid w:val="001E6EAE"/>
    <w:rsid w:val="001F4829"/>
    <w:rsid w:val="001F4AB5"/>
    <w:rsid w:val="001F6792"/>
    <w:rsid w:val="00200CAD"/>
    <w:rsid w:val="00210608"/>
    <w:rsid w:val="002158FA"/>
    <w:rsid w:val="002272E1"/>
    <w:rsid w:val="00230D4E"/>
    <w:rsid w:val="00240142"/>
    <w:rsid w:val="0024104D"/>
    <w:rsid w:val="00253F91"/>
    <w:rsid w:val="00255400"/>
    <w:rsid w:val="00257011"/>
    <w:rsid w:val="0026331F"/>
    <w:rsid w:val="00263462"/>
    <w:rsid w:val="00264AAD"/>
    <w:rsid w:val="00266857"/>
    <w:rsid w:val="002711AD"/>
    <w:rsid w:val="0028257C"/>
    <w:rsid w:val="002826C2"/>
    <w:rsid w:val="00283391"/>
    <w:rsid w:val="00285E87"/>
    <w:rsid w:val="002A13D2"/>
    <w:rsid w:val="002A1A4D"/>
    <w:rsid w:val="002B14BF"/>
    <w:rsid w:val="002B3809"/>
    <w:rsid w:val="002C72AB"/>
    <w:rsid w:val="002D41C8"/>
    <w:rsid w:val="002D703F"/>
    <w:rsid w:val="002E4FBC"/>
    <w:rsid w:val="002E6729"/>
    <w:rsid w:val="002F239E"/>
    <w:rsid w:val="002F6C0A"/>
    <w:rsid w:val="003004D6"/>
    <w:rsid w:val="003005EF"/>
    <w:rsid w:val="00302AF4"/>
    <w:rsid w:val="0031032D"/>
    <w:rsid w:val="0032103B"/>
    <w:rsid w:val="003213C3"/>
    <w:rsid w:val="00331681"/>
    <w:rsid w:val="00340E29"/>
    <w:rsid w:val="00345003"/>
    <w:rsid w:val="00346C01"/>
    <w:rsid w:val="00367897"/>
    <w:rsid w:val="00370A4C"/>
    <w:rsid w:val="003712FC"/>
    <w:rsid w:val="0037351B"/>
    <w:rsid w:val="00383E24"/>
    <w:rsid w:val="00386A1A"/>
    <w:rsid w:val="003A5A80"/>
    <w:rsid w:val="003B4684"/>
    <w:rsid w:val="003B54A0"/>
    <w:rsid w:val="003C3360"/>
    <w:rsid w:val="003D3E31"/>
    <w:rsid w:val="003D4E06"/>
    <w:rsid w:val="003D5DB2"/>
    <w:rsid w:val="003E1E23"/>
    <w:rsid w:val="003F179F"/>
    <w:rsid w:val="003F3027"/>
    <w:rsid w:val="003F388A"/>
    <w:rsid w:val="003F7923"/>
    <w:rsid w:val="00405A39"/>
    <w:rsid w:val="00406D46"/>
    <w:rsid w:val="00421260"/>
    <w:rsid w:val="00440927"/>
    <w:rsid w:val="004442D1"/>
    <w:rsid w:val="00445795"/>
    <w:rsid w:val="00452D19"/>
    <w:rsid w:val="004537A0"/>
    <w:rsid w:val="00466137"/>
    <w:rsid w:val="0046719F"/>
    <w:rsid w:val="004735EB"/>
    <w:rsid w:val="00483046"/>
    <w:rsid w:val="00493F04"/>
    <w:rsid w:val="004B35D5"/>
    <w:rsid w:val="004B5A42"/>
    <w:rsid w:val="004C0465"/>
    <w:rsid w:val="004C4948"/>
    <w:rsid w:val="004C51AF"/>
    <w:rsid w:val="004D2022"/>
    <w:rsid w:val="004D21BD"/>
    <w:rsid w:val="004D3547"/>
    <w:rsid w:val="004E50BD"/>
    <w:rsid w:val="00502E5B"/>
    <w:rsid w:val="005039B7"/>
    <w:rsid w:val="00516FFE"/>
    <w:rsid w:val="00517B5F"/>
    <w:rsid w:val="0053174D"/>
    <w:rsid w:val="00543083"/>
    <w:rsid w:val="00552C50"/>
    <w:rsid w:val="0055728F"/>
    <w:rsid w:val="0056528F"/>
    <w:rsid w:val="0056552D"/>
    <w:rsid w:val="00584269"/>
    <w:rsid w:val="00585162"/>
    <w:rsid w:val="00587A3F"/>
    <w:rsid w:val="00595FD0"/>
    <w:rsid w:val="005A1A4C"/>
    <w:rsid w:val="005A333B"/>
    <w:rsid w:val="005B0DF4"/>
    <w:rsid w:val="005B38EE"/>
    <w:rsid w:val="005E2517"/>
    <w:rsid w:val="005E3379"/>
    <w:rsid w:val="005F6A24"/>
    <w:rsid w:val="00603D71"/>
    <w:rsid w:val="00622329"/>
    <w:rsid w:val="006254B3"/>
    <w:rsid w:val="00631A25"/>
    <w:rsid w:val="0063264C"/>
    <w:rsid w:val="0063687F"/>
    <w:rsid w:val="0064058B"/>
    <w:rsid w:val="00641AD8"/>
    <w:rsid w:val="00642F2E"/>
    <w:rsid w:val="0065734B"/>
    <w:rsid w:val="00660116"/>
    <w:rsid w:val="00673576"/>
    <w:rsid w:val="00675608"/>
    <w:rsid w:val="006877BB"/>
    <w:rsid w:val="006A1B39"/>
    <w:rsid w:val="006A3AF0"/>
    <w:rsid w:val="006A3B02"/>
    <w:rsid w:val="006D396B"/>
    <w:rsid w:val="006E227C"/>
    <w:rsid w:val="006E4DEF"/>
    <w:rsid w:val="006E626B"/>
    <w:rsid w:val="006F4062"/>
    <w:rsid w:val="00701A53"/>
    <w:rsid w:val="00703410"/>
    <w:rsid w:val="00703ED1"/>
    <w:rsid w:val="00716605"/>
    <w:rsid w:val="007178B6"/>
    <w:rsid w:val="007255BF"/>
    <w:rsid w:val="0072565D"/>
    <w:rsid w:val="00732534"/>
    <w:rsid w:val="00737A99"/>
    <w:rsid w:val="007413C8"/>
    <w:rsid w:val="00747686"/>
    <w:rsid w:val="007520C7"/>
    <w:rsid w:val="00752F3B"/>
    <w:rsid w:val="007636FE"/>
    <w:rsid w:val="007648C5"/>
    <w:rsid w:val="00766FEB"/>
    <w:rsid w:val="00771132"/>
    <w:rsid w:val="007769C7"/>
    <w:rsid w:val="007821C6"/>
    <w:rsid w:val="00785824"/>
    <w:rsid w:val="0078600A"/>
    <w:rsid w:val="00792DCE"/>
    <w:rsid w:val="0079336D"/>
    <w:rsid w:val="00794583"/>
    <w:rsid w:val="007A0A06"/>
    <w:rsid w:val="007A2047"/>
    <w:rsid w:val="007A71C4"/>
    <w:rsid w:val="007C2E12"/>
    <w:rsid w:val="007D1BCC"/>
    <w:rsid w:val="007E0408"/>
    <w:rsid w:val="007E5995"/>
    <w:rsid w:val="0080068C"/>
    <w:rsid w:val="00804FFA"/>
    <w:rsid w:val="00807AB9"/>
    <w:rsid w:val="0081293A"/>
    <w:rsid w:val="00817A35"/>
    <w:rsid w:val="00820805"/>
    <w:rsid w:val="00820D43"/>
    <w:rsid w:val="00822C30"/>
    <w:rsid w:val="00824A5A"/>
    <w:rsid w:val="00825B92"/>
    <w:rsid w:val="00830D68"/>
    <w:rsid w:val="008411ED"/>
    <w:rsid w:val="00844F97"/>
    <w:rsid w:val="008465C9"/>
    <w:rsid w:val="00856CAE"/>
    <w:rsid w:val="008648CA"/>
    <w:rsid w:val="00874934"/>
    <w:rsid w:val="008834D5"/>
    <w:rsid w:val="00885ABF"/>
    <w:rsid w:val="008A76BA"/>
    <w:rsid w:val="008C0541"/>
    <w:rsid w:val="008D0817"/>
    <w:rsid w:val="008D5D46"/>
    <w:rsid w:val="008E4AFA"/>
    <w:rsid w:val="00910881"/>
    <w:rsid w:val="00911607"/>
    <w:rsid w:val="00920CFB"/>
    <w:rsid w:val="0092561E"/>
    <w:rsid w:val="0093021B"/>
    <w:rsid w:val="0094335F"/>
    <w:rsid w:val="009447A7"/>
    <w:rsid w:val="00953D3F"/>
    <w:rsid w:val="00954DEC"/>
    <w:rsid w:val="009632CD"/>
    <w:rsid w:val="00981DD4"/>
    <w:rsid w:val="00994FD8"/>
    <w:rsid w:val="0099579A"/>
    <w:rsid w:val="00997C77"/>
    <w:rsid w:val="009A12EB"/>
    <w:rsid w:val="009D258E"/>
    <w:rsid w:val="009D6AC2"/>
    <w:rsid w:val="009E02D3"/>
    <w:rsid w:val="009E3ECB"/>
    <w:rsid w:val="009E6F36"/>
    <w:rsid w:val="009E6F58"/>
    <w:rsid w:val="009F074A"/>
    <w:rsid w:val="009F26BE"/>
    <w:rsid w:val="00A00B33"/>
    <w:rsid w:val="00A02215"/>
    <w:rsid w:val="00A05928"/>
    <w:rsid w:val="00A11224"/>
    <w:rsid w:val="00A14C71"/>
    <w:rsid w:val="00A17A4F"/>
    <w:rsid w:val="00A21F29"/>
    <w:rsid w:val="00A24703"/>
    <w:rsid w:val="00A35A93"/>
    <w:rsid w:val="00A46E60"/>
    <w:rsid w:val="00A50F81"/>
    <w:rsid w:val="00A51193"/>
    <w:rsid w:val="00A523DD"/>
    <w:rsid w:val="00A52C94"/>
    <w:rsid w:val="00A54C2C"/>
    <w:rsid w:val="00A60D3E"/>
    <w:rsid w:val="00A619B2"/>
    <w:rsid w:val="00A62C88"/>
    <w:rsid w:val="00A6494F"/>
    <w:rsid w:val="00A72BFD"/>
    <w:rsid w:val="00A753F1"/>
    <w:rsid w:val="00A870C5"/>
    <w:rsid w:val="00A909D5"/>
    <w:rsid w:val="00A949FB"/>
    <w:rsid w:val="00A94F89"/>
    <w:rsid w:val="00A960D3"/>
    <w:rsid w:val="00AA25A4"/>
    <w:rsid w:val="00AA5D89"/>
    <w:rsid w:val="00AB001D"/>
    <w:rsid w:val="00AB5201"/>
    <w:rsid w:val="00AB5F16"/>
    <w:rsid w:val="00AB64C6"/>
    <w:rsid w:val="00AC1EF3"/>
    <w:rsid w:val="00AC5E40"/>
    <w:rsid w:val="00AE58E6"/>
    <w:rsid w:val="00AF2C0F"/>
    <w:rsid w:val="00AF4AE5"/>
    <w:rsid w:val="00B0026C"/>
    <w:rsid w:val="00B0209B"/>
    <w:rsid w:val="00B046B4"/>
    <w:rsid w:val="00B115B2"/>
    <w:rsid w:val="00B20DC6"/>
    <w:rsid w:val="00B27E61"/>
    <w:rsid w:val="00B33551"/>
    <w:rsid w:val="00B3451A"/>
    <w:rsid w:val="00B45F29"/>
    <w:rsid w:val="00B566DE"/>
    <w:rsid w:val="00B66161"/>
    <w:rsid w:val="00B700CA"/>
    <w:rsid w:val="00B81135"/>
    <w:rsid w:val="00B8213A"/>
    <w:rsid w:val="00B86856"/>
    <w:rsid w:val="00B91127"/>
    <w:rsid w:val="00B913A7"/>
    <w:rsid w:val="00B94F9F"/>
    <w:rsid w:val="00BA652D"/>
    <w:rsid w:val="00BC4657"/>
    <w:rsid w:val="00BD1FE8"/>
    <w:rsid w:val="00BD676E"/>
    <w:rsid w:val="00BE21CA"/>
    <w:rsid w:val="00BE4D93"/>
    <w:rsid w:val="00BF3B72"/>
    <w:rsid w:val="00BF4D5B"/>
    <w:rsid w:val="00BF6B81"/>
    <w:rsid w:val="00C05564"/>
    <w:rsid w:val="00C066AD"/>
    <w:rsid w:val="00C07155"/>
    <w:rsid w:val="00C178C5"/>
    <w:rsid w:val="00C3498A"/>
    <w:rsid w:val="00C3761A"/>
    <w:rsid w:val="00C43D9C"/>
    <w:rsid w:val="00C611FE"/>
    <w:rsid w:val="00C613A7"/>
    <w:rsid w:val="00C72D7F"/>
    <w:rsid w:val="00C82D56"/>
    <w:rsid w:val="00CA0A28"/>
    <w:rsid w:val="00CA214C"/>
    <w:rsid w:val="00CA6008"/>
    <w:rsid w:val="00CB0A62"/>
    <w:rsid w:val="00CC32EF"/>
    <w:rsid w:val="00CD2218"/>
    <w:rsid w:val="00CE26D3"/>
    <w:rsid w:val="00CE4A31"/>
    <w:rsid w:val="00CF6A48"/>
    <w:rsid w:val="00D1017E"/>
    <w:rsid w:val="00D169B2"/>
    <w:rsid w:val="00D249C8"/>
    <w:rsid w:val="00D316A9"/>
    <w:rsid w:val="00D3338D"/>
    <w:rsid w:val="00D53214"/>
    <w:rsid w:val="00D546FF"/>
    <w:rsid w:val="00D61102"/>
    <w:rsid w:val="00D62F20"/>
    <w:rsid w:val="00D63A44"/>
    <w:rsid w:val="00D733CF"/>
    <w:rsid w:val="00D8009F"/>
    <w:rsid w:val="00D812B4"/>
    <w:rsid w:val="00D81838"/>
    <w:rsid w:val="00D84060"/>
    <w:rsid w:val="00D91020"/>
    <w:rsid w:val="00D95CC3"/>
    <w:rsid w:val="00DA07CE"/>
    <w:rsid w:val="00DA2736"/>
    <w:rsid w:val="00DA6E1A"/>
    <w:rsid w:val="00DB3A57"/>
    <w:rsid w:val="00DB3FA5"/>
    <w:rsid w:val="00DB4461"/>
    <w:rsid w:val="00DB7E23"/>
    <w:rsid w:val="00DC1C40"/>
    <w:rsid w:val="00DD05A4"/>
    <w:rsid w:val="00DD5AE3"/>
    <w:rsid w:val="00DD64C0"/>
    <w:rsid w:val="00DE113C"/>
    <w:rsid w:val="00DE50C4"/>
    <w:rsid w:val="00DE6AE6"/>
    <w:rsid w:val="00DF07EB"/>
    <w:rsid w:val="00E00138"/>
    <w:rsid w:val="00E006A9"/>
    <w:rsid w:val="00E216F6"/>
    <w:rsid w:val="00E3547F"/>
    <w:rsid w:val="00E35719"/>
    <w:rsid w:val="00E3742D"/>
    <w:rsid w:val="00E43814"/>
    <w:rsid w:val="00E46BB2"/>
    <w:rsid w:val="00E53754"/>
    <w:rsid w:val="00E735F4"/>
    <w:rsid w:val="00E80A92"/>
    <w:rsid w:val="00E85947"/>
    <w:rsid w:val="00E873E5"/>
    <w:rsid w:val="00E95113"/>
    <w:rsid w:val="00EB48A2"/>
    <w:rsid w:val="00EC6F35"/>
    <w:rsid w:val="00ED0579"/>
    <w:rsid w:val="00EE14B2"/>
    <w:rsid w:val="00EE7606"/>
    <w:rsid w:val="00F00CA3"/>
    <w:rsid w:val="00F018C4"/>
    <w:rsid w:val="00F029F9"/>
    <w:rsid w:val="00F02E1F"/>
    <w:rsid w:val="00F04D7B"/>
    <w:rsid w:val="00F06E91"/>
    <w:rsid w:val="00F2065B"/>
    <w:rsid w:val="00F21248"/>
    <w:rsid w:val="00F229F6"/>
    <w:rsid w:val="00F27EAB"/>
    <w:rsid w:val="00F31359"/>
    <w:rsid w:val="00F45E4F"/>
    <w:rsid w:val="00F6483D"/>
    <w:rsid w:val="00FA215A"/>
    <w:rsid w:val="00FA2DAE"/>
    <w:rsid w:val="00FB5A37"/>
    <w:rsid w:val="00FD2111"/>
    <w:rsid w:val="00FD77B3"/>
    <w:rsid w:val="00FD7F5A"/>
    <w:rsid w:val="00FE0F5F"/>
    <w:rsid w:val="00FE4C05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C87"/>
  <w15:chartTrackingRefBased/>
  <w15:docId w15:val="{B9FF7F2D-966B-4BAD-9E42-B986A4A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8C4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Абзац,Стандартный,Heading1,Colorful List - Accent 11"/>
    <w:basedOn w:val="a"/>
    <w:link w:val="a4"/>
    <w:uiPriority w:val="34"/>
    <w:qFormat/>
    <w:rsid w:val="00F018C4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3"/>
    <w:uiPriority w:val="34"/>
    <w:qFormat/>
    <w:locked/>
    <w:rsid w:val="00D812B4"/>
    <w:rPr>
      <w:rFonts w:ascii="Calibri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4537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537A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537A0"/>
    <w:rPr>
      <w:rFonts w:ascii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537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537A0"/>
    <w:rPr>
      <w:rFonts w:ascii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7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7A0"/>
    <w:rPr>
      <w:rFonts w:ascii="Segoe UI" w:hAnsi="Segoe UI" w:cs="Segoe UI"/>
      <w:sz w:val="18"/>
      <w:szCs w:val="18"/>
      <w:lang w:eastAsia="ru-RU"/>
    </w:rPr>
  </w:style>
  <w:style w:type="character" w:customStyle="1" w:styleId="hgkelc">
    <w:name w:val="hgkelc"/>
    <w:basedOn w:val="a0"/>
    <w:rsid w:val="000048CF"/>
  </w:style>
  <w:style w:type="character" w:customStyle="1" w:styleId="s0">
    <w:name w:val="s0"/>
    <w:basedOn w:val="a0"/>
    <w:rsid w:val="007D1BCC"/>
  </w:style>
  <w:style w:type="character" w:styleId="ac">
    <w:name w:val="Hyperlink"/>
    <w:basedOn w:val="a0"/>
    <w:uiPriority w:val="99"/>
    <w:unhideWhenUsed/>
    <w:rsid w:val="007D1BCC"/>
    <w:rPr>
      <w:color w:val="0000FF"/>
      <w:u w:val="single"/>
    </w:rPr>
  </w:style>
  <w:style w:type="paragraph" w:customStyle="1" w:styleId="pj">
    <w:name w:val="pj"/>
    <w:basedOn w:val="a"/>
    <w:rsid w:val="00A94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73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C2C6-6ACE-4935-A331-AF80842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Серік</dc:creator>
  <cp:keywords/>
  <dc:description/>
  <cp:lastModifiedBy>Елена Филимонова</cp:lastModifiedBy>
  <cp:revision>4</cp:revision>
  <cp:lastPrinted>2025-05-22T12:27:00Z</cp:lastPrinted>
  <dcterms:created xsi:type="dcterms:W3CDTF">2025-05-22T12:27:00Z</dcterms:created>
  <dcterms:modified xsi:type="dcterms:W3CDTF">2025-05-22T14:08:00Z</dcterms:modified>
</cp:coreProperties>
</file>